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elvetica" w:hAnsi="Helvetica" w:eastAsia="Helvetica" w:cs="Helvetica"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  <w:t>海城市清洁能源供暖改造工程</w:t>
      </w:r>
    </w:p>
    <w:p>
      <w:pPr>
        <w:jc w:val="center"/>
        <w:rPr>
          <w:rFonts w:ascii="Helvetica" w:hAnsi="Helvetica" w:eastAsia="Helvetica" w:cs="Helvetica"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</w:pPr>
      <w:r>
        <w:rPr>
          <w:rFonts w:ascii="Helvetica" w:hAnsi="Helvetica" w:eastAsia="Helvetica" w:cs="Helvetica"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  <w:t>澄清与修改文件第1次</w:t>
      </w:r>
    </w:p>
    <w:p>
      <w:pPr>
        <w:jc w:val="center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项目编号:</w:t>
      </w: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202421030020102844</w:t>
      </w:r>
      <w:r>
        <w:rPr>
          <w:rFonts w:hint="eastAsia"/>
          <w:color w:val="auto"/>
          <w:sz w:val="28"/>
          <w:szCs w:val="28"/>
        </w:rPr>
        <w:t>发布日期:</w:t>
      </w:r>
      <w:r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2024-04-08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468"/>
        <w:gridCol w:w="1567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监督部门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海城市建筑业事务分中心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项目来源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辽宁省投资项目在线审批监管平台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监督部门联系人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张俊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监督部门电话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0412-3298277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标段（包）名称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海城市清洁能源供暖改造工程电网增容改造EPC项目（苏家社区等12个社区）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标段（包）编号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2024210300</w:t>
            </w:r>
            <w:bookmarkStart w:id="0" w:name="_GoBack"/>
            <w:bookmarkEnd w:id="0"/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20102844001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文件澄清与修改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其他内容</w:t>
            </w:r>
          </w:p>
        </w:tc>
        <w:tc>
          <w:tcPr>
            <w:tcW w:w="6785" w:type="dxa"/>
            <w:gridSpan w:val="3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本项目（标段）内容有实质性改动，请各投标人主动关注本项目（标段）原招标文件获取平台的相关澄清信息。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文件澄清与修改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编制人</w:t>
            </w:r>
          </w:p>
        </w:tc>
        <w:tc>
          <w:tcPr>
            <w:tcW w:w="2468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赵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洪武</w:t>
            </w:r>
          </w:p>
        </w:tc>
        <w:tc>
          <w:tcPr>
            <w:tcW w:w="1567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805180</wp:posOffset>
                  </wp:positionH>
                  <wp:positionV relativeFrom="paragraph">
                    <wp:posOffset>1393190</wp:posOffset>
                  </wp:positionV>
                  <wp:extent cx="1720850" cy="1755775"/>
                  <wp:effectExtent l="0" t="0" r="12700" b="0"/>
                  <wp:wrapNone/>
                  <wp:docPr id="1" name="图片 1" descr="5933365B2B8EC94541C8C5487E96A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933365B2B8EC94541C8C5487E96AD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文件澄清与修改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编制人联系电话</w:t>
            </w:r>
          </w:p>
        </w:tc>
        <w:tc>
          <w:tcPr>
            <w:tcW w:w="2750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15842278906</w:t>
            </w:r>
          </w:p>
        </w:tc>
      </w:tr>
    </w:tbl>
    <w:p>
      <w:pPr>
        <w:rPr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辽宁众鑫工程咨询有限公司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2024年4月8日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ZjJkZjFkMTlmZDVmYTZlYWRkYThlNjM5YjY4OTYifQ=="/>
  </w:docVars>
  <w:rsids>
    <w:rsidRoot w:val="00000000"/>
    <w:rsid w:val="16CD7E7C"/>
    <w:rsid w:val="66D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2024-03-28T06:57:00Z</dcterms:created>
  <dc:creator>Administrator</dc:creator>
  <cp:lastModifiedBy>王也。</cp:lastModifiedBy>
  <dcterms:modified xsi:type="dcterms:W3CDTF">2024-04-08T06:08:52Z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A574260D643D4BC1AF76430D2723F32F_12</vt:lpwstr>
  </property>
</Properties>
</file>